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200" w:rsidRPr="00A77493" w:rsidRDefault="00001200" w:rsidP="00001200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Matematik statistikaning predmeti va masalalari. Tanlanma usul va uning axamiyati. Dispersiya.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mmaviy (yalpi)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 bo’ysunadigan q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nuniyatlarni aniq-lash statistik ma`lum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tlarni-kuzatish natijalarini o’rganishga 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slanadi. Matematik statistikaning birinchi vazifasi (masalasi)-statist</w:t>
      </w:r>
      <w:bookmarkStart w:id="0" w:name="_GoBack"/>
      <w:bookmarkEnd w:id="0"/>
      <w:r w:rsidRPr="00A77493">
        <w:rPr>
          <w:rFonts w:ascii="Times New Roman" w:hAnsi="Times New Roman"/>
          <w:sz w:val="28"/>
          <w:szCs w:val="28"/>
          <w:lang w:val="en-US"/>
        </w:rPr>
        <w:t>ik ma`lum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tlar-ni to’plash va (agar ma`lum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tlar juda ko’p bo’lsa) gruppalash usullarini ko’rsatish-dir.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Matematik statistikaning ikkinchi vazifasi (masalasi)-statistik ma`lum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tlarni tahlil qilish met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dlarini iadqiq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masalalariga muv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fiq ishlab chiqishdir.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U yoki 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 matematik statistika met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dlari bilan o’rganish fan va praktika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lg’a suradigan ko’p masalalarni (texn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gik pr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tsessni to’g’ri tashkil etish, maqsadga muv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fiq qilib planlashtirish, va x.k.) hal etishda 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sita bo’lib xizmat qiladi.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Shunday qilib, matematik statistikaning vazifasi (masalasi) ilmiy va nazariy xul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salar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qilish maqsadida statistik ma`lum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tlarni to’plash va ishlab chiqish met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dlarini yaratishdan 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rat.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center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Qisqacha tarixiy ma’lumot.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Matematik statistika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nazariyasi bilan birga yuzaga keladi. (XVII asr) va u bilan birgalikda yaratila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shlandi.Matematik statistikaning shundan keyingi riv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jlanishi (XI X asrning ikkinchi yarmi va XX asr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shi) birinchi navbatda P.L. Chebishev, A.A.Mark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v,  A.M. Lyapun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v, shuningdek, K. Gauss, A.Ketle, F. Gal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n, K.Pirs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va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shqalarning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mlari bilan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g’liq.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XX asrda matematik statistikada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vet matematiklari (V.I.R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man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vskiy, ye.E. Slutskiy, A.N.K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v, N.V. Smirn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v), shuningdek, ingliz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limlari (St yudent. R. Fisher, E.Pirs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n), amerika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limlari (Yu.Neymen, A.Val d) eng ko’p hissa qo’shdilar.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pStyle w:val="2"/>
        <w:jc w:val="center"/>
        <w:rPr>
          <w:rFonts w:ascii="Times New Roman" w:hAnsi="Times New Roman"/>
          <w:lang w:val="en-US"/>
        </w:rPr>
      </w:pPr>
      <w:r w:rsidRPr="00A77493">
        <w:rPr>
          <w:rFonts w:ascii="Times New Roman" w:hAnsi="Times New Roman"/>
          <w:lang w:val="en-US"/>
        </w:rPr>
        <w:t>B</w:t>
      </w:r>
      <w:r w:rsidRPr="00A77493">
        <w:rPr>
          <w:rFonts w:ascii="Times New Roman" w:hAnsi="Times New Roman"/>
        </w:rPr>
        <w:t>о</w:t>
      </w:r>
      <w:r w:rsidRPr="00A77493">
        <w:rPr>
          <w:rFonts w:ascii="Times New Roman" w:hAnsi="Times New Roman"/>
          <w:lang w:val="en-US"/>
        </w:rPr>
        <w:t>sh va tanlanma to’plamlar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 xml:space="preserve">Bir jinsli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be`ktlar to’plami bu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be`ktlarni xarakterl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vchi bir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 siafat yoki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 belgiga nisbatan o’rganish talab qilinsin.Masalan, agar bir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 xil detallar partiyasi bo’lsa, u h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lda detalning sifat belgisi bo’lib esa detalning o’lchami xizmat qilishi mumkin.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Ba`zan yalpi tekshirish o’tkaziladi, ya`ni to’plamdagi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be`ktlarning har biri o’rganilayotgan belgiga nisbatan tekshiriladi.Lekin yalpi tekshirish amalda nisbatan kam qo’llaniladi.Masalan to’plam juda ko’p (juda katta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ndagi)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be`kt-larni o’z ichiga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lgan 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yalpi tekshirish o’tkazish jism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nan </w:t>
      </w:r>
      <w:r w:rsidRPr="00A77493">
        <w:rPr>
          <w:sz w:val="28"/>
          <w:szCs w:val="28"/>
          <w:lang w:val="en-US"/>
        </w:rPr>
        <w:lastRenderedPageBreak/>
        <w:t>mumkin emas.Bunday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llarda to’plamdan chekli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ndagi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be`ktlar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difiy ravishda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linadi va ularni o’rganiladi.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Tanlama to’plam, yoki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ddiy qilib, tanlama deb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difiy ravishda tanlab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lingan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b`ektlar to’plamiga aytiladi.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 to’plam deb tanlama ajratiladigan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b`ektlar  to’plamiga aytiladi.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To’plam (b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 yoki tanlama to’plami) hajmi deb bu to’plamdagi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b`ektlar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niga aytiladi.Masalan 1000 ta detaldan tekshirish uchun 100 ta detal 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lingan 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to’plam hajmi N =1000, tanlama hajmi esa n=100.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center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Takr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 va n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takr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 tanlamalar.</w:t>
      </w:r>
    </w:p>
    <w:p w:rsidR="00001200" w:rsidRPr="00A77493" w:rsidRDefault="00001200" w:rsidP="00001200">
      <w:pPr>
        <w:pStyle w:val="2"/>
        <w:jc w:val="center"/>
        <w:rPr>
          <w:rFonts w:ascii="Times New Roman" w:hAnsi="Times New Roman"/>
          <w:lang w:val="en-US"/>
        </w:rPr>
      </w:pPr>
      <w:r w:rsidRPr="00A77493">
        <w:rPr>
          <w:rFonts w:ascii="Times New Roman" w:hAnsi="Times New Roman"/>
          <w:lang w:val="en-US"/>
        </w:rPr>
        <w:t>Reprezentativ tanlama</w:t>
      </w:r>
    </w:p>
    <w:p w:rsidR="00001200" w:rsidRPr="00A77493" w:rsidRDefault="00001200" w:rsidP="00001200">
      <w:pPr>
        <w:jc w:val="both"/>
        <w:rPr>
          <w:b/>
          <w:sz w:val="28"/>
          <w:szCs w:val="28"/>
          <w:lang w:val="en-US"/>
        </w:rPr>
      </w:pPr>
    </w:p>
    <w:p w:rsidR="00001200" w:rsidRPr="00A77493" w:rsidRDefault="00001200" w:rsidP="00001200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>Tanlamani tuzishda ikki yo’l yo’l tutish mumkin: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b`ekt tanlanib va uning ustida kuzatish o’tkazilgandan so’ng, u 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sh to’plamga qaytarilishi yoki qaytaril-masligi mumkin.Bunga muv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fiq ravishda tanlamalar takr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 va n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takr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 tanlamalarga ajratiladi.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Takr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tanlama deb shunday tanlamaga aytiladiki, bunda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lingan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b`ekt keyingisini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lishdan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ldin)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to’plamga qaytariladi.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takr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tanlama deb tanlangan element va yana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to’plamga qaytarilmay-digan tanlamaga aytiladi.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Praktikada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datda qaytarilmaydigan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tanlashdan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Tanlama ma`lum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tlar bo’yicha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to’plamning bizni qiziqtirayotgan belgi-si haqida yetarlicha 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nch bilan fikr yuritish uchun tanlamaning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b`ektlari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 to’plamni to’g’ri tasvirlashi zarur.Bu talab qisqacha bunday ta`riflanadi:tanlama reprezentativ (tasvirlay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ladigan) bo’lishi kerak.Katta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nlar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nuniga 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san shuni ta`kidlash mumkinki, agar tanlash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difiy ravishda </w:t>
      </w:r>
      <w:r w:rsidRPr="00A77493">
        <w:rPr>
          <w:sz w:val="28"/>
          <w:szCs w:val="28"/>
          <w:lang w:val="en-US"/>
        </w:rPr>
        <w:pgNum/>
        <w:t xml:space="preserve">tatist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shiriladi-gan  bo’lsa, tanlama reprezentativ bo’ladi: Agar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 to’plam barcha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b`ektlarning tanlamaga tushish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llari bir xil bo’lsa, tanlamaning har bir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b`ekti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tanlangan bo’ladi.Agar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to’plamning hajmi yetarli katta bo’lib, tanlama bu to’plamning uncha katta bo’lmagan qismini tashkil qilsa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takr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va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takr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tanlamalar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rasidagi farq yo’q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radi: limit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lda, cheksiz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to’plam qaralib, tanlamaning hajmi esa chekli 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bu farq yo’q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ladi. 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pStyle w:val="2"/>
        <w:jc w:val="center"/>
        <w:rPr>
          <w:rFonts w:ascii="Times New Roman" w:hAnsi="Times New Roman"/>
          <w:lang w:val="en-US"/>
        </w:rPr>
      </w:pPr>
      <w:r w:rsidRPr="00A77493">
        <w:rPr>
          <w:rFonts w:ascii="Times New Roman" w:hAnsi="Times New Roman"/>
          <w:lang w:val="en-US"/>
        </w:rPr>
        <w:t>Tanlash usullari</w:t>
      </w:r>
    </w:p>
    <w:p w:rsidR="00001200" w:rsidRPr="00A77493" w:rsidRDefault="00001200" w:rsidP="00001200">
      <w:pPr>
        <w:jc w:val="both"/>
        <w:rPr>
          <w:b/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>Praktikada tanlashning turli usullari qo’llaniladi.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ab/>
        <w:t xml:space="preserve">Bu usullarni printsip jihatidan ikki turga bo’lish mumkin: </w:t>
      </w:r>
    </w:p>
    <w:p w:rsidR="00001200" w:rsidRPr="00A77493" w:rsidRDefault="00001200" w:rsidP="00001200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to’plamni qismlarga ajratishni talab qilmaydigan tanlash, bunga quyidagilar kiradi: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a)  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ddiy qaytarilmaydigan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tanlash: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b)  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ddiy qaytariladigan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tanlash.</w:t>
      </w:r>
    </w:p>
    <w:p w:rsidR="00001200" w:rsidRPr="00A77493" w:rsidRDefault="00001200" w:rsidP="00001200">
      <w:pPr>
        <w:numPr>
          <w:ilvl w:val="0"/>
          <w:numId w:val="1"/>
        </w:numPr>
        <w:tabs>
          <w:tab w:val="clear" w:pos="450"/>
        </w:tabs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to’plamni qismlarga ajratilgandan keyin tanlash, bunga quyidagilar kiradi: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a)   tipik tanlash: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b)   mexanik tanlash: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g)   seriyali tanlash.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 to’plamdan elementlar bittalab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linadigan tanlash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ddiy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tanlash deyiladi.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ddiy tanlashni turli usullar bilan </w:t>
      </w:r>
      <w:r w:rsidRPr="00A77493">
        <w:rPr>
          <w:sz w:val="28"/>
          <w:szCs w:val="28"/>
          <w:lang w:val="en-US"/>
        </w:rPr>
        <w:pgNum/>
        <w:t xml:space="preserve">tatist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shirish mumkin. Masalan, N hajmli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 to’plamlar n ta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b`ekt tanlashda quyidagicha yo’l tutiladi.Kart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chkalar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lib, ularni 1 dan N gacha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merlanadi.So’ngra ularni yaxshilab aralashtirib, tavakkaliga bitta kart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chka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linadi, shu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lingan kart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chka bilan bir xil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merli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b`ekt tekshiriladi.Keyin kart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chka dastaga qaytariladi va pr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tsess takr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rlanadi, ya`ni kart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chkalar aralashtirib, ulardan biri tavakkaliga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linadi va x.k. n  marta shunday qilinadi: natijada n xajmning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ddiy takr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tanlama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qilinadi.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Agar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lingan kart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chkalar qaytarilmasa,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tanlama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ddiy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takr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tanlama deyiladi.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tanlamaning xajmi katta bo’lganda tasvirlangan bu pr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tsess ko’p mehnat talab qiladi.Bunday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«tas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nlar»ning tayyor jadvalidan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ydalaniladi, ularda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nlar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tartibda j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ylashgan bo’ladi.N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merlan-gan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 to’plamdan masalan, 50 ta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b`ekt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lish uchun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nlar jadvalining ixtiyoriy saxifasini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chib, undan bir varaqayiga 50 ta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 yozib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linadi: tanlamaga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merlari yozib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lingan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nlar bilan bir xil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b`ektlar kiritiladi.Agar jadvalning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N dan katta 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bunday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tushurib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ldiriladi.Takr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rsiz tanlama bo’lgan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jadvalning ilgari uchragan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nlari ham tushirib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ldiriladi.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Tipik tanlash deb, shunday tanlashga aytiladi, bunda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b`ektlar butun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 to’plamdan emas, balki uning  «tipik» qismlaridan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linadi.Masalan, detallar bir nechta stan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kda tayyorlanayotgan 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tanlash barcha detallar to’plam-dan emas,balki har bir stan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k maxsul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tidan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to’plamning turli tipik qismlarida sezilarli o’zgarib turganda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ydalaniladi.Masalan, maxsul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 bir nechta mashinalarda tayyorlanayotgan bo’lib, mashinalar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rasida uncha – buncha eskirganlari 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tipik tanlashdan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ydalanish maqsadga muv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fiqdir.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Mexanik tanlash deb, shunday tanlashga aytiladiki, bunda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 to’plam tanlamaga nechta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b`ekt kirishi 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zim bo’lsa, shuncha gruppaga mexanik ravishda ajratiladi va har bir gruppadan bittadan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b`ekt tanlanadi.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ab/>
        <w:t>Masalan, stan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kda tayyorlangan detallarning 20 % ni ajratib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lish 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zim 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har bir beshinchi detal 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linadi: agar 5 % detallarni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lish talab qilinsa,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har bir 20 – detal 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linadi va x.k.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Mexanik tanlash ba`zan tanlamaning reprezentativligini ta`minlamasli-gini  mumkinligini qayd qilib o’tamiz.Masalan, har bir 20-yo’nalayotgan valcha tanlanayotgan, bo’lib, shu bilan birga tanlashdan so’ng darh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kesgich almashtirilsa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tanlangan hamma valchalar o’tmaslangan kesgichlar bilan yo’nilgan bo’ladi.  Bunday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tanlash ritmini keskichini almashtirish ritmi bilan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kelishini yo’q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tish 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zim, buning uchun, masalan, yo’nilgan har 20 ta valchadan 10 – sini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lish 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zim.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Seriyali tanlash deb shunday tanlashga aytiladiki, bunda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b`ektlar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 to’plamdan bittalab emas, balki, «seriyalab»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linadi va ular yalpisiga tekishiriladi.Masalan, buyumlar katta gruppa stan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k avt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matlar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nidan tayyorlanayotgan bo’lsa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faqat bir nechta stan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kning buyumlari yalpisiga tekshiriladi.Seriyali tanlashdan tekshirilayotgan belgi turli seriyaarda uncha o’zgarmagan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Praktikada ko’pincha aralash tanlashdan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ydalanilishini ta`kidlab o’tamiz, bunda yuq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rida ko’rsatilgan usullardan birgalikda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Masalan,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 to’plamni ba`zan bir xil xajmli seriyalarga ajratiladi, keyin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ddiy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tanlash bilan bir nechta seriya tanlanadi va nih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yat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ddiy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difiy tanlash bilan ayrim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b`ektlar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 xml:space="preserve">Tanlamaning </w:t>
      </w:r>
      <w:r w:rsidRPr="00A77493">
        <w:rPr>
          <w:rFonts w:ascii="Times New Roman" w:hAnsi="Times New Roman"/>
          <w:sz w:val="28"/>
          <w:szCs w:val="28"/>
        </w:rPr>
        <w:pgNum/>
        <w:t>tatistic taqsim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ti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 to’plamdan tanlama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lingan, Bunda 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qiymat n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marta, x</w:t>
      </w:r>
      <w:r w:rsidRPr="00A77493">
        <w:rPr>
          <w:sz w:val="28"/>
          <w:szCs w:val="28"/>
          <w:vertAlign w:val="subscript"/>
          <w:lang w:val="en-US"/>
        </w:rPr>
        <w:t xml:space="preserve">2 </w:t>
      </w:r>
      <w:r w:rsidRPr="00A77493">
        <w:rPr>
          <w:sz w:val="28"/>
          <w:szCs w:val="28"/>
          <w:lang w:val="en-US"/>
        </w:rPr>
        <w:t xml:space="preserve">qiymat         marta kuzatilgan va </w:t>
      </w:r>
      <w:r w:rsidRPr="00A77493">
        <w:rPr>
          <w:position w:val="-14"/>
          <w:sz w:val="28"/>
          <w:szCs w:val="28"/>
        </w:rPr>
        <w:object w:dxaOrig="9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8pt;height:19.65pt" o:ole="" fillcolor="window">
            <v:imagedata r:id="rId6" o:title=""/>
          </v:shape>
          <o:OLEObject Type="Embed" ProgID="Equation.3" ShapeID="_x0000_i1025" DrawAspect="Content" ObjectID="_1410202101" r:id="rId7"/>
        </w:object>
      </w:r>
      <w:r w:rsidRPr="00A77493">
        <w:rPr>
          <w:sz w:val="28"/>
          <w:szCs w:val="28"/>
          <w:lang w:val="en-US"/>
        </w:rPr>
        <w:t xml:space="preserve"> bo’lsin.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Kuzatilgan x</w:t>
      </w:r>
      <w:r w:rsidRPr="00A77493">
        <w:rPr>
          <w:sz w:val="28"/>
          <w:szCs w:val="28"/>
          <w:vertAlign w:val="subscript"/>
          <w:lang w:val="en-US"/>
        </w:rPr>
        <w:t>i</w:t>
      </w:r>
      <w:r w:rsidRPr="00A77493">
        <w:rPr>
          <w:sz w:val="28"/>
          <w:szCs w:val="28"/>
          <w:lang w:val="en-US"/>
        </w:rPr>
        <w:t xml:space="preserve"> qiymatlar variantlar,variantlarning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rtib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rishi tartibida yozilgan ketma-ketligi esa variatsi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qat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deyiladi.Kuzatishlar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talar, ularning tanlama xajmiga nisbati  </w:t>
      </w:r>
      <w:r w:rsidRPr="00A77493">
        <w:rPr>
          <w:position w:val="-24"/>
          <w:sz w:val="28"/>
          <w:szCs w:val="28"/>
        </w:rPr>
        <w:object w:dxaOrig="800" w:dyaOrig="620">
          <v:shape id="_x0000_i1026" type="#_x0000_t75" style="width:40.2pt;height:30.85pt" o:ole="" fillcolor="window">
            <v:imagedata r:id="rId8" o:title=""/>
          </v:shape>
          <o:OLEObject Type="Embed" ProgID="Equation.3" ShapeID="_x0000_i1026" DrawAspect="Content" ObjectID="_1410202102" r:id="rId9"/>
        </w:object>
      </w:r>
      <w:r w:rsidRPr="00A77493">
        <w:rPr>
          <w:sz w:val="28"/>
          <w:szCs w:val="28"/>
          <w:lang w:val="en-US"/>
        </w:rPr>
        <w:t xml:space="preserve">esa nisbiy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deyiladi.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Tanlamaning </w:t>
      </w:r>
      <w:r w:rsidRPr="00A77493">
        <w:rPr>
          <w:sz w:val="28"/>
          <w:szCs w:val="28"/>
          <w:lang w:val="en-US"/>
        </w:rPr>
        <w:pgNum/>
        <w:t>tatistic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 deb variantlar va ularga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yoki 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ro’yxatiga aytiladi.Statistik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tni yana intervallar va ularga tegishli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ketma-ketligi ko’rinishida ham berish mumkin. (intervalga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 sifatida bu intervalga tushgan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yig’indisi qabul qilinadi).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Shuni qayd qilib o’tamizki,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deyilganda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nazariyasida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mumkin bo’lgan qiymatlari va ularning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llari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rasidagi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slik, matematik statistikada esa kuzatilgan variantlar va ularning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talari yoki 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talari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rasidagi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slik tushuniladi.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ab/>
        <w:t>Mis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 xml:space="preserve">l. </w:t>
      </w:r>
      <w:r w:rsidRPr="00A77493">
        <w:rPr>
          <w:sz w:val="28"/>
          <w:szCs w:val="28"/>
          <w:lang w:val="en-US"/>
        </w:rPr>
        <w:t>Hajmi 20 bo’lgan tanlamaning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talari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ti berilgan: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Xi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2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6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12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ab/>
        <w:t xml:space="preserve">ni 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3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10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7.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Nismiy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tini yozing.</w:t>
      </w:r>
    </w:p>
    <w:p w:rsidR="00001200" w:rsidRPr="00A77493" w:rsidRDefault="00001200" w:rsidP="00001200">
      <w:pPr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Echilishi.Nisbiy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pamiz.Buning uchun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talarni tanlama xajmiga bo’lamiz: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5800" w:dyaOrig="620">
          <v:shape id="_x0000_i1027" type="#_x0000_t75" style="width:289.85pt;height:30.85pt" o:ole="" fillcolor="window">
            <v:imagedata r:id="rId10" o:title=""/>
          </v:shape>
          <o:OLEObject Type="Embed" ProgID="Equation.3" ShapeID="_x0000_i1027" DrawAspect="Content" ObjectID="_1410202103" r:id="rId11"/>
        </w:object>
      </w:r>
    </w:p>
    <w:p w:rsidR="00001200" w:rsidRPr="00A77493" w:rsidRDefault="00001200" w:rsidP="00001200">
      <w:pPr>
        <w:jc w:val="both"/>
        <w:rPr>
          <w:sz w:val="28"/>
          <w:szCs w:val="28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tini yozamiz: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      2      6      12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W</w:t>
      </w:r>
      <w:r w:rsidRPr="00A77493">
        <w:rPr>
          <w:sz w:val="28"/>
          <w:szCs w:val="28"/>
          <w:vertAlign w:val="subscript"/>
          <w:lang w:val="en-US"/>
        </w:rPr>
        <w:t>I</w:t>
      </w:r>
      <w:r w:rsidRPr="00A77493">
        <w:rPr>
          <w:sz w:val="28"/>
          <w:szCs w:val="28"/>
          <w:lang w:val="en-US"/>
        </w:rPr>
        <w:t xml:space="preserve">     0.15  0.5    0.35 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ntr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qilish:  0.15+0.5+0.35=1</w:t>
      </w:r>
    </w:p>
    <w:p w:rsidR="00001200" w:rsidRPr="00A77493" w:rsidRDefault="00001200" w:rsidP="00001200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NAZORAT SAVOLLARI:</w:t>
      </w:r>
    </w:p>
    <w:p w:rsidR="00001200" w:rsidRPr="00A77493" w:rsidRDefault="00001200" w:rsidP="00001200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Matematik statistikaning predmeti nima?</w:t>
      </w:r>
    </w:p>
    <w:p w:rsidR="00001200" w:rsidRPr="00A77493" w:rsidRDefault="00001200" w:rsidP="00001200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Tanlama usul nima?</w:t>
      </w:r>
    </w:p>
    <w:p w:rsidR="00001200" w:rsidRPr="00A77493" w:rsidRDefault="00001200" w:rsidP="00001200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Bo’sh to’plam nima?</w:t>
      </w:r>
    </w:p>
    <w:p w:rsidR="00001200" w:rsidRPr="00A77493" w:rsidRDefault="00001200" w:rsidP="00001200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Reprezentativ tanlama nima?</w:t>
      </w:r>
    </w:p>
    <w:p w:rsidR="00001200" w:rsidRPr="00A77493" w:rsidRDefault="00001200" w:rsidP="00001200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Tanlamaning statistik taqsimoti nima?</w:t>
      </w:r>
    </w:p>
    <w:p w:rsidR="00001200" w:rsidRPr="00A77493" w:rsidRDefault="00001200" w:rsidP="00001200">
      <w:pPr>
        <w:jc w:val="center"/>
        <w:rPr>
          <w:sz w:val="28"/>
          <w:szCs w:val="28"/>
          <w:u w:val="single"/>
          <w:lang w:val="en-US"/>
        </w:rPr>
      </w:pPr>
      <w:r w:rsidRPr="00A77493">
        <w:rPr>
          <w:sz w:val="28"/>
          <w:szCs w:val="28"/>
          <w:u w:val="single"/>
          <w:lang w:val="en-US"/>
        </w:rPr>
        <w:t>Tayanch so’z va iboralar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 Matematik statistika, tanlama usul, bo’sh to’plam, takror va notakror tanlamalar, reprezentativlik, tipik tanlash, mexanik tanlash, seriyali tanlash.  </w:t>
      </w:r>
    </w:p>
    <w:p w:rsidR="00001200" w:rsidRPr="00A77493" w:rsidRDefault="00001200" w:rsidP="00001200">
      <w:pPr>
        <w:jc w:val="center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13-maruza</w:t>
      </w:r>
    </w:p>
    <w:p w:rsidR="00001200" w:rsidRPr="00A77493" w:rsidRDefault="00001200" w:rsidP="00001200">
      <w:pPr>
        <w:pStyle w:val="2"/>
        <w:jc w:val="center"/>
        <w:rPr>
          <w:rFonts w:ascii="Times New Roman" w:hAnsi="Times New Roman"/>
          <w:lang w:val="en-US"/>
        </w:rPr>
      </w:pPr>
      <w:r w:rsidRPr="00A77493">
        <w:rPr>
          <w:rFonts w:ascii="Times New Roman" w:hAnsi="Times New Roman"/>
          <w:lang w:val="en-US"/>
        </w:rPr>
        <w:t>Taqsim</w:t>
      </w:r>
      <w:r w:rsidRPr="00A77493">
        <w:rPr>
          <w:rFonts w:ascii="Times New Roman" w:hAnsi="Times New Roman"/>
        </w:rPr>
        <w:t>о</w:t>
      </w:r>
      <w:r w:rsidRPr="00A77493">
        <w:rPr>
          <w:rFonts w:ascii="Times New Roman" w:hAnsi="Times New Roman"/>
          <w:lang w:val="en-US"/>
        </w:rPr>
        <w:t>tning empirik funktsiyasi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Aytaylik, X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belgi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talarning statistik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 ma`lum bo’lsin. Quyidagicha belgilashlar kiritamiz: n</w:t>
      </w:r>
      <w:r w:rsidRPr="00A77493">
        <w:rPr>
          <w:sz w:val="28"/>
          <w:szCs w:val="28"/>
          <w:vertAlign w:val="subscript"/>
          <w:lang w:val="en-US"/>
        </w:rPr>
        <w:t>x</w:t>
      </w:r>
      <w:r w:rsidRPr="00A77493">
        <w:rPr>
          <w:sz w:val="28"/>
          <w:szCs w:val="28"/>
          <w:lang w:val="en-US"/>
        </w:rPr>
        <w:t xml:space="preserve">   belgining  x dan kichki qiymati kuza-tilgan kuzatishlar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ni: n - kuzatishlarning umumiy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(tanlama xajmi).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Ravshanki , X&lt;x  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tasi </w:t>
      </w:r>
      <w:r w:rsidRPr="00A77493">
        <w:rPr>
          <w:position w:val="-24"/>
          <w:sz w:val="28"/>
          <w:szCs w:val="28"/>
        </w:rPr>
        <w:object w:dxaOrig="340" w:dyaOrig="620">
          <v:shape id="_x0000_i1028" type="#_x0000_t75" style="width:16.85pt;height:30.85pt" o:ole="" fillcolor="window">
            <v:imagedata r:id="rId12" o:title=""/>
          </v:shape>
          <o:OLEObject Type="Embed" ProgID="Equation.3" ShapeID="_x0000_i1028" DrawAspect="Content" ObjectID="_1410202104" r:id="rId13"/>
        </w:object>
      </w:r>
      <w:r w:rsidRPr="00A77493">
        <w:rPr>
          <w:sz w:val="28"/>
          <w:szCs w:val="28"/>
          <w:lang w:val="en-US"/>
        </w:rPr>
        <w:t xml:space="preserve">  ga teng. Agar x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o’zgaradigan 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umuman aytganda, 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tasi ham o’zgaradi, ya`ni     </w:t>
      </w:r>
      <w:r w:rsidRPr="00A77493">
        <w:rPr>
          <w:position w:val="-24"/>
          <w:sz w:val="28"/>
          <w:szCs w:val="28"/>
        </w:rPr>
        <w:object w:dxaOrig="340" w:dyaOrig="620">
          <v:shape id="_x0000_i1029" type="#_x0000_t75" style="width:16.85pt;height:30.85pt" o:ole="" fillcolor="window">
            <v:imagedata r:id="rId12" o:title=""/>
          </v:shape>
          <o:OLEObject Type="Embed" ProgID="Equation.3" ShapeID="_x0000_i1029" DrawAspect="Content" ObjectID="_1410202105" r:id="rId14"/>
        </w:object>
      </w:r>
      <w:r w:rsidRPr="00A77493">
        <w:rPr>
          <w:sz w:val="28"/>
          <w:szCs w:val="28"/>
          <w:lang w:val="en-US"/>
        </w:rPr>
        <w:t xml:space="preserve">   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 x ning funktsiyasidir.Bu funktsiya empirik (tajriba yo’li) yo’l bilan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piladigan bo’lgani uchun u empirik funktsiya deyiladi.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tning empirik funktsiyasi (tanlamaning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funktsiyasi) deb har bir x qiymati uchun X x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lini aniqlaydigan F (x) funktsiyaga aytiladi.Shunday qilib, ta`rifga ko’ra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          </w:t>
      </w:r>
      <w:r w:rsidRPr="00A77493">
        <w:rPr>
          <w:position w:val="-24"/>
          <w:sz w:val="28"/>
          <w:szCs w:val="28"/>
        </w:rPr>
        <w:object w:dxaOrig="1219" w:dyaOrig="620">
          <v:shape id="_x0000_i1030" type="#_x0000_t75" style="width:60.8pt;height:30.85pt" o:ole="" fillcolor="window">
            <v:imagedata r:id="rId15" o:title=""/>
          </v:shape>
          <o:OLEObject Type="Embed" ProgID="Equation.3" ShapeID="_x0000_i1030" DrawAspect="Content" ObjectID="_1410202106" r:id="rId16"/>
        </w:object>
      </w:r>
    </w:p>
    <w:p w:rsidR="00001200" w:rsidRPr="00A77493" w:rsidRDefault="00001200" w:rsidP="00001200">
      <w:pPr>
        <w:jc w:val="both"/>
        <w:rPr>
          <w:sz w:val="28"/>
          <w:szCs w:val="28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yerda   n</w:t>
      </w:r>
      <w:r w:rsidRPr="00A77493">
        <w:rPr>
          <w:sz w:val="28"/>
          <w:szCs w:val="28"/>
          <w:vertAlign w:val="subscript"/>
          <w:lang w:val="en-US"/>
        </w:rPr>
        <w:t>x</w:t>
      </w:r>
      <w:r w:rsidRPr="00A77493">
        <w:rPr>
          <w:sz w:val="28"/>
          <w:szCs w:val="28"/>
          <w:lang w:val="en-US"/>
        </w:rPr>
        <w:t>-</w:t>
      </w:r>
      <w:r w:rsidRPr="00A77493">
        <w:rPr>
          <w:sz w:val="28"/>
          <w:szCs w:val="28"/>
          <w:lang w:val="en-US"/>
        </w:rPr>
        <w:softHyphen/>
      </w:r>
      <w:r w:rsidRPr="00A77493">
        <w:rPr>
          <w:sz w:val="28"/>
          <w:szCs w:val="28"/>
          <w:lang w:val="en-US"/>
        </w:rPr>
        <w:softHyphen/>
      </w:r>
      <w:r w:rsidRPr="00A77493">
        <w:rPr>
          <w:sz w:val="28"/>
          <w:szCs w:val="28"/>
          <w:lang w:val="en-US"/>
        </w:rPr>
        <w:softHyphen/>
        <w:t>x      dan kichik variantalar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ni,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 - tanlama xajmi.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Shunday qilib, masalan, F (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 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pish uchun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dan kichik variantlar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nini tanlama xajmiga bo’lish 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zim:</w:t>
      </w:r>
    </w:p>
    <w:p w:rsidR="00001200" w:rsidRPr="00A77493" w:rsidRDefault="00001200" w:rsidP="00001200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</w:t>
      </w:r>
      <w:r w:rsidRPr="00A77493">
        <w:rPr>
          <w:position w:val="-24"/>
          <w:sz w:val="28"/>
          <w:szCs w:val="28"/>
        </w:rPr>
        <w:object w:dxaOrig="1280" w:dyaOrig="620">
          <v:shape id="_x0000_i1031" type="#_x0000_t75" style="width:63.6pt;height:30.85pt" o:ole="" fillcolor="window">
            <v:imagedata r:id="rId17" o:title=""/>
          </v:shape>
          <o:OLEObject Type="Embed" ProgID="Equation.3" ShapeID="_x0000_i1031" DrawAspect="Content" ObjectID="_1410202107" r:id="rId18"/>
        </w:object>
      </w:r>
    </w:p>
    <w:p w:rsidR="00001200" w:rsidRPr="00A77493" w:rsidRDefault="00001200" w:rsidP="0000120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 xml:space="preserve">Bоsh to’plam taqsimоtining F(x)integral funktsiyasini, tanlama taqsimоtining empirik funktsiyasiyadan  farq qilib taqsimоtning nazariy funktsiyasi deyiladi.Empirik va nazariy funktsiyalar оrasidagi farq shundaki, </w:t>
      </w:r>
    </w:p>
    <w:p w:rsidR="00001200" w:rsidRPr="00A77493" w:rsidRDefault="00001200" w:rsidP="0000120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F(x) nazariy funktsiya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>&lt;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 xml:space="preserve"> xоdisa ehtimоlini, F</w:t>
      </w:r>
      <w:r w:rsidRPr="00A77493">
        <w:rPr>
          <w:sz w:val="28"/>
          <w:szCs w:val="28"/>
          <w:vertAlign w:val="superscript"/>
        </w:rPr>
        <w:t>*</w:t>
      </w:r>
      <w:r w:rsidRPr="00A77493">
        <w:rPr>
          <w:sz w:val="28"/>
          <w:szCs w:val="28"/>
        </w:rPr>
        <w:t>(x) emperik funktsiya shu xоdisaning F(x) ehtimоliga ehtimоl bo’yicha yaqinlashadi.Bоshqacha so’z bilan aytganda F(x) va F(x) sоnlar bir - biridan kam farq qiladi.Shu yerning o’zidanоq, bоsh to’plam taqsimоtining nazariy (integral) funktsiyasini taqribiy tasvirlashda tanlama taqsimоtining empirik funktsiyasidan fоydalanish maqsadga muvоfiq bo’lishi kelib chiqadi.</w:t>
      </w:r>
    </w:p>
    <w:p w:rsidR="00001200" w:rsidRPr="00A77493" w:rsidRDefault="00001200" w:rsidP="0000120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>Bunday xulоsa shu bilan ham tasdiqlanadiki, F(x) funktsiya F (x) ning barcha xоssalariga ega.Darhaqiqat,              funktsiyaning ta`rifidan uning quyidagi xоssalari kelib chiqadi: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 xml:space="preserve">1) empirik funktsiyaning qiymatlari  </w:t>
      </w:r>
      <w:r w:rsidRPr="00A77493">
        <w:rPr>
          <w:position w:val="-10"/>
          <w:sz w:val="28"/>
          <w:szCs w:val="28"/>
        </w:rPr>
        <w:object w:dxaOrig="440" w:dyaOrig="340">
          <v:shape id="_x0000_i1032" type="#_x0000_t75" style="width:22.45pt;height:16.85pt" o:ole="" fillcolor="window">
            <v:imagedata r:id="rId19" o:title=""/>
          </v:shape>
          <o:OLEObject Type="Embed" ProgID="Equation.3" ShapeID="_x0000_i1032" DrawAspect="Content" ObjectID="_1410202108" r:id="rId20"/>
        </w:object>
      </w:r>
      <w:r w:rsidRPr="00A77493">
        <w:rPr>
          <w:sz w:val="28"/>
          <w:szCs w:val="28"/>
          <w:lang w:val="en-US"/>
        </w:rPr>
        <w:t xml:space="preserve"> kesmaga tegishli: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2) F</w:t>
      </w:r>
      <w:r w:rsidRPr="00A77493">
        <w:rPr>
          <w:sz w:val="28"/>
          <w:szCs w:val="28"/>
          <w:vertAlign w:val="superscript"/>
          <w:lang w:val="en-US"/>
        </w:rPr>
        <w:t>*</w:t>
      </w:r>
      <w:r w:rsidRPr="00A77493">
        <w:rPr>
          <w:sz w:val="28"/>
          <w:szCs w:val="28"/>
          <w:lang w:val="en-US"/>
        </w:rPr>
        <w:t xml:space="preserve"> (x) - kamaymaydigan funktsiya: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3) agar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eng  kichik varianta  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 </w:t>
      </w:r>
      <w:r w:rsidRPr="00A77493">
        <w:rPr>
          <w:position w:val="-10"/>
          <w:sz w:val="28"/>
          <w:szCs w:val="28"/>
        </w:rPr>
        <w:object w:dxaOrig="600" w:dyaOrig="340">
          <v:shape id="_x0000_i1033" type="#_x0000_t75" style="width:29.9pt;height:16.85pt" o:ole="" fillcolor="window">
            <v:imagedata r:id="rId21" o:title=""/>
          </v:shape>
          <o:OLEObject Type="Embed" ProgID="Equation.3" ShapeID="_x0000_i1033" DrawAspect="Content" ObjectID="_1410202109" r:id="rId22"/>
        </w:object>
      </w:r>
      <w:r w:rsidRPr="00A77493">
        <w:rPr>
          <w:sz w:val="28"/>
          <w:szCs w:val="28"/>
          <w:lang w:val="en-US"/>
        </w:rPr>
        <w:t xml:space="preserve">  da F</w:t>
      </w:r>
      <w:r w:rsidRPr="00A77493">
        <w:rPr>
          <w:sz w:val="28"/>
          <w:szCs w:val="28"/>
          <w:vertAlign w:val="superscript"/>
          <w:lang w:val="en-US"/>
        </w:rPr>
        <w:t>&amp;</w:t>
      </w:r>
      <w:r w:rsidRPr="00A77493">
        <w:rPr>
          <w:sz w:val="28"/>
          <w:szCs w:val="28"/>
          <w:lang w:val="en-US"/>
        </w:rPr>
        <w:t xml:space="preserve">(x)=0: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eng katta varianta 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               da              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Shunday qilib, tanlama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tining empirik funktsiyasi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to’plam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tining nazariy funktsiyasini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lash uchun xizmat qiladi.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ab/>
        <w:t>Mis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 xml:space="preserve">l. </w:t>
      </w:r>
      <w:r w:rsidRPr="00A77493">
        <w:rPr>
          <w:sz w:val="28"/>
          <w:szCs w:val="28"/>
          <w:lang w:val="en-US"/>
        </w:rPr>
        <w:t>Tanlamaning quyida berilgan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 bo’yicha uning empirik funktsiyasini tuzing.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variantalar  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  2    6  10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     n</w:t>
      </w:r>
      <w:r w:rsidRPr="00A77493">
        <w:rPr>
          <w:sz w:val="28"/>
          <w:szCs w:val="28"/>
          <w:vertAlign w:val="subscript"/>
          <w:lang w:val="en-US"/>
        </w:rPr>
        <w:t>i</w:t>
      </w:r>
      <w:r w:rsidRPr="00A77493">
        <w:rPr>
          <w:sz w:val="28"/>
          <w:szCs w:val="28"/>
          <w:lang w:val="en-US"/>
        </w:rPr>
        <w:t xml:space="preserve">   12  18   30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Echilishi. Tanlama xajmini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pamiz:12+18+30=60 eng kichik varianta 2 ga teng, demak,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</w:t>
      </w:r>
      <w:r w:rsidRPr="00A77493">
        <w:rPr>
          <w:position w:val="-10"/>
          <w:sz w:val="28"/>
          <w:szCs w:val="28"/>
        </w:rPr>
        <w:object w:dxaOrig="2020" w:dyaOrig="360">
          <v:shape id="_x0000_i1034" type="#_x0000_t75" style="width:101pt;height:17.75pt" o:ole="" fillcolor="window">
            <v:imagedata r:id="rId23" o:title=""/>
          </v:shape>
          <o:OLEObject Type="Embed" ProgID="Equation.3" ShapeID="_x0000_i1034" DrawAspect="Content" ObjectID="_1410202110" r:id="rId24"/>
        </w:object>
      </w:r>
    </w:p>
    <w:p w:rsidR="00001200" w:rsidRPr="00A77493" w:rsidRDefault="00001200" w:rsidP="00001200">
      <w:pPr>
        <w:jc w:val="both"/>
        <w:rPr>
          <w:sz w:val="28"/>
          <w:szCs w:val="28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X&lt;6 qiymat, xususan,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=2     qiymat 12 marta kuzatilgan,demak,</w:t>
      </w:r>
    </w:p>
    <w:p w:rsidR="00001200" w:rsidRPr="00A77493" w:rsidRDefault="00001200" w:rsidP="00001200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</w:t>
      </w:r>
      <w:r w:rsidRPr="00A77493">
        <w:rPr>
          <w:position w:val="-24"/>
          <w:sz w:val="28"/>
          <w:szCs w:val="28"/>
        </w:rPr>
        <w:object w:dxaOrig="3340" w:dyaOrig="620">
          <v:shape id="_x0000_i1035" type="#_x0000_t75" style="width:167.4pt;height:30.85pt" o:ole="" fillcolor="window">
            <v:imagedata r:id="rId25" o:title=""/>
          </v:shape>
          <o:OLEObject Type="Embed" ProgID="Equation.3" ShapeID="_x0000_i1035" DrawAspect="Content" ObjectID="_1410202111" r:id="rId26"/>
        </w:object>
      </w:r>
    </w:p>
    <w:p w:rsidR="00001200" w:rsidRPr="00A77493" w:rsidRDefault="00001200" w:rsidP="00001200">
      <w:pPr>
        <w:jc w:val="both"/>
        <w:rPr>
          <w:sz w:val="28"/>
          <w:szCs w:val="28"/>
        </w:rPr>
      </w:pPr>
    </w:p>
    <w:p w:rsidR="00001200" w:rsidRPr="00A77493" w:rsidRDefault="00001200" w:rsidP="00001200">
      <w:pPr>
        <w:jc w:val="both"/>
        <w:rPr>
          <w:sz w:val="28"/>
          <w:szCs w:val="28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X&lt;10    qiymatlar, jumladan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=2  va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=6 qiymatlar 12+18=30 marta kuzatilgan:demak,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</w:t>
      </w:r>
      <w:r w:rsidRPr="00A77493">
        <w:rPr>
          <w:position w:val="-24"/>
          <w:sz w:val="28"/>
          <w:szCs w:val="28"/>
        </w:rPr>
        <w:object w:dxaOrig="3440" w:dyaOrig="620">
          <v:shape id="_x0000_i1036" type="#_x0000_t75" style="width:172.05pt;height:30.85pt" o:ole="" fillcolor="window">
            <v:imagedata r:id="rId27" o:title=""/>
          </v:shape>
          <o:OLEObject Type="Embed" ProgID="Equation.3" ShapeID="_x0000_i1036" DrawAspect="Content" ObjectID="_1410202112" r:id="rId28"/>
        </w:object>
      </w:r>
    </w:p>
    <w:p w:rsidR="00001200" w:rsidRPr="00A77493" w:rsidRDefault="00001200" w:rsidP="00001200">
      <w:pPr>
        <w:jc w:val="both"/>
        <w:rPr>
          <w:sz w:val="28"/>
          <w:szCs w:val="28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X=10 </w:t>
      </w:r>
      <w:r w:rsidRPr="00A77493">
        <w:rPr>
          <w:sz w:val="28"/>
          <w:szCs w:val="28"/>
          <w:lang w:val="en-US"/>
        </w:rPr>
        <w:tab/>
        <w:t xml:space="preserve">eng katta varianta bo’lgani uchun       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X&lt;10  da  F*(x)=1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Izlanayotgan empirik funktsiya: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</w:t>
      </w:r>
    </w:p>
    <w:p w:rsidR="00001200" w:rsidRPr="00A77493" w:rsidRDefault="00001200" w:rsidP="00001200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</w:t>
      </w:r>
      <w:r w:rsidRPr="00A77493">
        <w:rPr>
          <w:position w:val="-66"/>
          <w:sz w:val="28"/>
          <w:szCs w:val="28"/>
        </w:rPr>
        <w:object w:dxaOrig="3500" w:dyaOrig="1440">
          <v:shape id="_x0000_i1037" type="#_x0000_t75" style="width:174.85pt;height:1in" o:ole="" fillcolor="window">
            <v:imagedata r:id="rId29" o:title=""/>
          </v:shape>
          <o:OLEObject Type="Embed" ProgID="Equation.3" ShapeID="_x0000_i1037" DrawAspect="Content" ObjectID="_1410202113" r:id="rId30"/>
        </w:object>
      </w:r>
    </w:p>
    <w:p w:rsidR="00001200" w:rsidRPr="00A77493" w:rsidRDefault="00001200" w:rsidP="00001200">
      <w:pPr>
        <w:jc w:val="both"/>
        <w:rPr>
          <w:sz w:val="28"/>
          <w:szCs w:val="28"/>
        </w:rPr>
      </w:pPr>
    </w:p>
    <w:p w:rsidR="00001200" w:rsidRPr="00A77493" w:rsidRDefault="00001200" w:rsidP="00001200">
      <w:pPr>
        <w:jc w:val="both"/>
        <w:rPr>
          <w:sz w:val="28"/>
          <w:szCs w:val="28"/>
        </w:rPr>
      </w:pPr>
    </w:p>
    <w:p w:rsidR="00001200" w:rsidRPr="00A77493" w:rsidRDefault="00001200" w:rsidP="00001200">
      <w:pPr>
        <w:jc w:val="both"/>
        <w:rPr>
          <w:sz w:val="28"/>
          <w:szCs w:val="28"/>
        </w:rPr>
      </w:pPr>
    </w:p>
    <w:p w:rsidR="00001200" w:rsidRPr="00A77493" w:rsidRDefault="00001200" w:rsidP="00001200">
      <w:pPr>
        <w:jc w:val="both"/>
        <w:rPr>
          <w:sz w:val="28"/>
          <w:szCs w:val="28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funktsiyaning grafigi (rasmda) tasvirlangan.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P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lig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n va gist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gramma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Ko’rgazmalilik maqsadida statistik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tning turli grafiklari, jumladan, 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lig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va gist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grammasi yasaladi.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</w:r>
      <w:r w:rsidRPr="00A77493">
        <w:rPr>
          <w:i/>
          <w:sz w:val="28"/>
          <w:szCs w:val="28"/>
          <w:lang w:val="en-US"/>
        </w:rPr>
        <w:t>Chast</w:t>
      </w:r>
      <w:r w:rsidRPr="00A77493">
        <w:rPr>
          <w:i/>
          <w:sz w:val="28"/>
          <w:szCs w:val="28"/>
        </w:rPr>
        <w:t>о</w:t>
      </w:r>
      <w:r w:rsidRPr="00A77493">
        <w:rPr>
          <w:i/>
          <w:sz w:val="28"/>
          <w:szCs w:val="28"/>
          <w:lang w:val="en-US"/>
        </w:rPr>
        <w:t>talar p</w:t>
      </w:r>
      <w:r w:rsidRPr="00A77493">
        <w:rPr>
          <w:i/>
          <w:sz w:val="28"/>
          <w:szCs w:val="28"/>
        </w:rPr>
        <w:t>о</w:t>
      </w:r>
      <w:r w:rsidRPr="00A77493">
        <w:rPr>
          <w:i/>
          <w:sz w:val="28"/>
          <w:szCs w:val="28"/>
          <w:lang w:val="en-US"/>
        </w:rPr>
        <w:t>lig</w:t>
      </w:r>
      <w:r w:rsidRPr="00A77493">
        <w:rPr>
          <w:i/>
          <w:sz w:val="28"/>
          <w:szCs w:val="28"/>
        </w:rPr>
        <w:t>о</w:t>
      </w:r>
      <w:r w:rsidRPr="00A77493">
        <w:rPr>
          <w:i/>
          <w:sz w:val="28"/>
          <w:szCs w:val="28"/>
          <w:lang w:val="en-US"/>
        </w:rPr>
        <w:t>ni</w:t>
      </w:r>
      <w:r w:rsidRPr="00A77493">
        <w:rPr>
          <w:sz w:val="28"/>
          <w:szCs w:val="28"/>
          <w:lang w:val="en-US"/>
        </w:rPr>
        <w:t xml:space="preserve"> deb kesmalari (x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, n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),(x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,n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), . . . (x</w:t>
      </w:r>
      <w:r w:rsidRPr="00A77493">
        <w:rPr>
          <w:sz w:val="28"/>
          <w:szCs w:val="28"/>
          <w:vertAlign w:val="subscript"/>
          <w:lang w:val="en-US"/>
        </w:rPr>
        <w:t>R</w:t>
      </w:r>
      <w:r w:rsidRPr="00A77493">
        <w:rPr>
          <w:sz w:val="28"/>
          <w:szCs w:val="28"/>
          <w:lang w:val="en-US"/>
        </w:rPr>
        <w:t>, n</w:t>
      </w:r>
      <w:r w:rsidRPr="00A77493">
        <w:rPr>
          <w:sz w:val="28"/>
          <w:szCs w:val="28"/>
          <w:vertAlign w:val="subscript"/>
          <w:lang w:val="en-US"/>
        </w:rPr>
        <w:t>R</w:t>
      </w:r>
      <w:r w:rsidRPr="00A77493">
        <w:rPr>
          <w:sz w:val="28"/>
          <w:szCs w:val="28"/>
          <w:lang w:val="en-US"/>
        </w:rPr>
        <w:t>)nuqtalarni tutashtiradigan siniq chiziqqa aytiladi.P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lig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nni yasash uchun abstsissalar o’qiga     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variantalarni,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rdinatalar o’qiga esa ularga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n</w:t>
      </w:r>
      <w:r w:rsidRPr="00A77493">
        <w:rPr>
          <w:sz w:val="28"/>
          <w:szCs w:val="28"/>
          <w:vertAlign w:val="subscript"/>
          <w:lang w:val="en-US"/>
        </w:rPr>
        <w:t xml:space="preserve">1 </w:t>
      </w:r>
      <w:r w:rsidRPr="00A77493">
        <w:rPr>
          <w:sz w:val="28"/>
          <w:szCs w:val="28"/>
          <w:lang w:val="en-US"/>
        </w:rPr>
        <w:t>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talarni qo’yib chiqiladi.So’ngra  (x</w:t>
      </w:r>
      <w:r w:rsidRPr="00A77493">
        <w:rPr>
          <w:sz w:val="28"/>
          <w:szCs w:val="28"/>
          <w:vertAlign w:val="subscript"/>
          <w:lang w:val="en-US"/>
        </w:rPr>
        <w:t>i,</w:t>
      </w:r>
      <w:r w:rsidRPr="00A77493">
        <w:rPr>
          <w:sz w:val="28"/>
          <w:szCs w:val="28"/>
          <w:lang w:val="en-US"/>
        </w:rPr>
        <w:t>,n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 nuqtalarni to’g’ri chiziq kesmalari bilan tutashtirib,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lig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qilinadi.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lig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deb kesmalari (x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,  W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),(x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, W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),(x</w:t>
      </w:r>
      <w:r w:rsidRPr="00A77493">
        <w:rPr>
          <w:sz w:val="28"/>
          <w:szCs w:val="28"/>
          <w:vertAlign w:val="subscript"/>
          <w:lang w:val="en-US"/>
        </w:rPr>
        <w:t>3</w:t>
      </w:r>
      <w:r w:rsidRPr="00A77493">
        <w:rPr>
          <w:sz w:val="28"/>
          <w:szCs w:val="28"/>
          <w:lang w:val="en-US"/>
        </w:rPr>
        <w:t>, W</w:t>
      </w:r>
      <w:r w:rsidRPr="00A77493">
        <w:rPr>
          <w:sz w:val="28"/>
          <w:szCs w:val="28"/>
          <w:vertAlign w:val="subscript"/>
          <w:lang w:val="en-US"/>
        </w:rPr>
        <w:t>3</w:t>
      </w:r>
      <w:r w:rsidRPr="00A77493">
        <w:rPr>
          <w:sz w:val="28"/>
          <w:szCs w:val="28"/>
          <w:lang w:val="en-US"/>
        </w:rPr>
        <w:t xml:space="preserve">), . . .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(x</w:t>
      </w:r>
      <w:r w:rsidRPr="00A77493">
        <w:rPr>
          <w:sz w:val="28"/>
          <w:szCs w:val="28"/>
          <w:vertAlign w:val="subscript"/>
          <w:lang w:val="en-US"/>
        </w:rPr>
        <w:t>R</w:t>
      </w:r>
      <w:r w:rsidRPr="00A77493">
        <w:rPr>
          <w:sz w:val="28"/>
          <w:szCs w:val="28"/>
          <w:lang w:val="en-US"/>
        </w:rPr>
        <w:t xml:space="preserve"> W</w:t>
      </w:r>
      <w:r w:rsidRPr="00A77493">
        <w:rPr>
          <w:sz w:val="28"/>
          <w:szCs w:val="28"/>
          <w:vertAlign w:val="subscript"/>
          <w:lang w:val="en-US"/>
        </w:rPr>
        <w:t>R</w:t>
      </w:r>
      <w:r w:rsidRPr="00A77493">
        <w:rPr>
          <w:sz w:val="28"/>
          <w:szCs w:val="28"/>
          <w:lang w:val="en-US"/>
        </w:rPr>
        <w:t>)  nuqtalarni tutashtiradigan siniq chiziqqa aytiladi.Nisbiy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lig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nini yasash uchun abstsissalar o’qiga x</w:t>
      </w:r>
      <w:r w:rsidRPr="00A77493">
        <w:rPr>
          <w:sz w:val="28"/>
          <w:szCs w:val="28"/>
          <w:vertAlign w:val="subscript"/>
          <w:lang w:val="en-US"/>
        </w:rPr>
        <w:t>i</w:t>
      </w:r>
      <w:r w:rsidRPr="00A77493">
        <w:rPr>
          <w:sz w:val="28"/>
          <w:szCs w:val="28"/>
          <w:lang w:val="en-US"/>
        </w:rPr>
        <w:t xml:space="preserve"> variantalarni,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rdinatalar o’qiga esa ularga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W</w:t>
      </w:r>
      <w:r w:rsidRPr="00A77493">
        <w:rPr>
          <w:sz w:val="28"/>
          <w:szCs w:val="28"/>
          <w:vertAlign w:val="subscript"/>
          <w:lang w:val="en-US"/>
        </w:rPr>
        <w:t>i</w:t>
      </w:r>
      <w:r w:rsidRPr="00A77493">
        <w:rPr>
          <w:sz w:val="28"/>
          <w:szCs w:val="28"/>
          <w:lang w:val="en-US"/>
        </w:rPr>
        <w:t xml:space="preserve">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talarni qo’yib chiqiladi.So’ngra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sil bo’lgan </w:t>
      </w:r>
      <w:r w:rsidRPr="00A77493">
        <w:rPr>
          <w:sz w:val="28"/>
          <w:szCs w:val="28"/>
          <w:lang w:val="en-US"/>
        </w:rPr>
        <w:lastRenderedPageBreak/>
        <w:t>nuqtalarni to’g’ri chiziq kesmalari bilan tutashtirib, 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lig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sil qilinadi.rasmda ushbu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x         1.5      3.5    5.5    7.5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W        0.1     0.2    0.4     0.3 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tning  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talari 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lig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tasvirlangan.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Uzluksiz belgi bo’lgan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gist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gramma yasash maqsadga muv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fiqdir, buning uchun belgining kuzatiladigan qiymatlarini o’z ichiga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lgan intervalni uzunligi   h   bo’lgan bir nechta qismiy intervallarga bo’linadi va har bir qismiy interval uchun n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ni -i-  intervalga tushgan variantalar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yig’indisini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piladi.Chast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gist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grammasi deb 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slari h                      uzunlikdagi intervallar, balandliklari esa </w:t>
      </w:r>
      <w:r w:rsidRPr="00A77493">
        <w:rPr>
          <w:position w:val="-24"/>
          <w:sz w:val="28"/>
          <w:szCs w:val="28"/>
        </w:rPr>
        <w:object w:dxaOrig="300" w:dyaOrig="620">
          <v:shape id="_x0000_i1038" type="#_x0000_t75" style="width:14.95pt;height:30.85pt" o:ole="" fillcolor="window">
            <v:imagedata r:id="rId31" o:title=""/>
          </v:shape>
          <o:OLEObject Type="Embed" ProgID="Equation.3" ShapeID="_x0000_i1038" DrawAspect="Content" ObjectID="_1410202114" r:id="rId32"/>
        </w:object>
      </w:r>
      <w:r w:rsidRPr="00A77493">
        <w:rPr>
          <w:sz w:val="28"/>
          <w:szCs w:val="28"/>
          <w:lang w:val="en-US"/>
        </w:rPr>
        <w:t>nisbatlarga (chast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 zichligi) teng bo’lgan to’g’ri to’rtburchaklardan 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rat 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naviy figuraga aytiladi.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gist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grammasini yasash uchun abstsissalar o’qida qismiy intervallar, ularning ustiga esa   </w:t>
      </w:r>
      <w:r w:rsidRPr="00A77493">
        <w:rPr>
          <w:position w:val="-24"/>
          <w:sz w:val="28"/>
          <w:szCs w:val="28"/>
        </w:rPr>
        <w:object w:dxaOrig="300" w:dyaOrig="620">
          <v:shape id="_x0000_i1039" type="#_x0000_t75" style="width:14.95pt;height:30.85pt" o:ole="" fillcolor="window">
            <v:imagedata r:id="rId31" o:title=""/>
          </v:shape>
          <o:OLEObject Type="Embed" ProgID="Equation.3" ShapeID="_x0000_i1039" DrawAspect="Content" ObjectID="_1410202115" r:id="rId33"/>
        </w:object>
      </w:r>
      <w:r w:rsidRPr="00A77493">
        <w:rPr>
          <w:sz w:val="28"/>
          <w:szCs w:val="28"/>
          <w:lang w:val="en-US"/>
        </w:rPr>
        <w:t xml:space="preserve">  mas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fada abstsissalar o’qiga parallel kesmalar o’tkaziladi.qismiy to’g’ri to’rtburchakning yuzi  h*</w:t>
      </w:r>
      <w:r w:rsidRPr="00A77493">
        <w:rPr>
          <w:position w:val="-24"/>
          <w:sz w:val="28"/>
          <w:szCs w:val="28"/>
        </w:rPr>
        <w:object w:dxaOrig="300" w:dyaOrig="620">
          <v:shape id="_x0000_i1040" type="#_x0000_t75" style="width:14.95pt;height:30.85pt" o:ole="" fillcolor="window">
            <v:imagedata r:id="rId31" o:title=""/>
          </v:shape>
          <o:OLEObject Type="Embed" ProgID="Equation.3" ShapeID="_x0000_i1040" DrawAspect="Content" ObjectID="_1410202116" r:id="rId34"/>
        </w:object>
      </w:r>
      <w:r w:rsidRPr="00A77493">
        <w:rPr>
          <w:sz w:val="28"/>
          <w:szCs w:val="28"/>
          <w:lang w:val="en-US"/>
        </w:rPr>
        <w:t>=n</w:t>
      </w:r>
      <w:r w:rsidRPr="00A77493">
        <w:rPr>
          <w:sz w:val="28"/>
          <w:szCs w:val="28"/>
          <w:vertAlign w:val="subscript"/>
          <w:lang w:val="en-US"/>
        </w:rPr>
        <w:t>i</w:t>
      </w:r>
      <w:r w:rsidRPr="00A77493">
        <w:rPr>
          <w:sz w:val="28"/>
          <w:szCs w:val="28"/>
          <w:lang w:val="en-US"/>
        </w:rPr>
        <w:t xml:space="preserve">   ga, ya`ni i- intervaldagi variantalar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talari yig’indisiga teng:Bin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barin,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gist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grammasining yuzi barcha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 yig’indisiga, ya`ni tanlama hajmiga teng</w:t>
      </w:r>
    </w:p>
    <w:p w:rsidR="00001200" w:rsidRPr="00A77493" w:rsidRDefault="00001200" w:rsidP="00001200">
      <w:pPr>
        <w:jc w:val="both"/>
        <w:rPr>
          <w:sz w:val="28"/>
          <w:szCs w:val="28"/>
          <w:lang w:val="en-US"/>
        </w:rPr>
      </w:pPr>
    </w:p>
    <w:p w:rsidR="00001200" w:rsidRDefault="00001200" w:rsidP="00001200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>21-ramda jadvalda ko’rsatilgan n= 100 xajmni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talari gist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grammasi tasvirlangan.</w:t>
      </w:r>
    </w:p>
    <w:p w:rsidR="00001200" w:rsidRPr="00A77493" w:rsidRDefault="00001200" w:rsidP="0000120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686"/>
        <w:gridCol w:w="1984"/>
      </w:tblGrid>
      <w:tr w:rsidR="00001200" w:rsidRPr="00A77493" w:rsidTr="00F22EFE">
        <w:tblPrEx>
          <w:tblCellMar>
            <w:top w:w="0" w:type="dxa"/>
            <w:bottom w:w="0" w:type="dxa"/>
          </w:tblCellMar>
        </w:tblPrEx>
        <w:trPr>
          <w:trHeight w:val="866"/>
        </w:trPr>
        <w:tc>
          <w:tcPr>
            <w:tcW w:w="3085" w:type="dxa"/>
          </w:tcPr>
          <w:p w:rsidR="00001200" w:rsidRDefault="00001200" w:rsidP="00F22EFE">
            <w:pPr>
              <w:jc w:val="center"/>
              <w:rPr>
                <w:sz w:val="28"/>
                <w:szCs w:val="28"/>
              </w:rPr>
            </w:pP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Uzunligi h=5 bulgan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qismiy interval</w:t>
            </w:r>
          </w:p>
        </w:tc>
        <w:tc>
          <w:tcPr>
            <w:tcW w:w="3686" w:type="dxa"/>
          </w:tcPr>
          <w:p w:rsidR="00001200" w:rsidRPr="00A77493" w:rsidRDefault="00001200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n</w:t>
            </w:r>
            <w:r w:rsidRPr="00A77493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A77493">
              <w:rPr>
                <w:sz w:val="28"/>
                <w:szCs w:val="28"/>
                <w:lang w:val="en-US"/>
              </w:rPr>
              <w:t xml:space="preserve"> intervalvariantlari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Chast</w:t>
            </w:r>
            <w:r w:rsidRPr="00A77493">
              <w:rPr>
                <w:sz w:val="28"/>
                <w:szCs w:val="28"/>
              </w:rPr>
              <w:t>о</w:t>
            </w:r>
            <w:r w:rsidRPr="00A77493">
              <w:rPr>
                <w:sz w:val="28"/>
                <w:szCs w:val="28"/>
                <w:lang w:val="en-US"/>
              </w:rPr>
              <w:t>talarining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  <w:lang w:val="en-US"/>
              </w:rPr>
            </w:pPr>
            <w:r w:rsidRPr="00A77493">
              <w:rPr>
                <w:sz w:val="28"/>
                <w:szCs w:val="28"/>
                <w:lang w:val="en-US"/>
              </w:rPr>
              <w:t>yigindisi</w:t>
            </w:r>
          </w:p>
        </w:tc>
        <w:tc>
          <w:tcPr>
            <w:tcW w:w="1984" w:type="dxa"/>
          </w:tcPr>
          <w:p w:rsidR="00001200" w:rsidRPr="00A77493" w:rsidRDefault="00001200" w:rsidP="00F22EFE">
            <w:pPr>
              <w:jc w:val="both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Chastоta zichligi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position w:val="-24"/>
                <w:sz w:val="28"/>
                <w:szCs w:val="28"/>
              </w:rPr>
              <w:object w:dxaOrig="300" w:dyaOrig="620">
                <v:shape id="_x0000_i1041" type="#_x0000_t75" style="width:14.95pt;height:30.85pt" o:ole="" fillcolor="window">
                  <v:imagedata r:id="rId31" o:title=""/>
                </v:shape>
                <o:OLEObject Type="Embed" ProgID="Equation.3" ShapeID="_x0000_i1041" DrawAspect="Content" ObjectID="_1410202117" r:id="rId35"/>
              </w:object>
            </w:r>
          </w:p>
        </w:tc>
      </w:tr>
      <w:tr w:rsidR="00001200" w:rsidRPr="00A77493" w:rsidTr="00F22EFE">
        <w:tblPrEx>
          <w:tblCellMar>
            <w:top w:w="0" w:type="dxa"/>
            <w:bottom w:w="0" w:type="dxa"/>
          </w:tblCellMar>
        </w:tblPrEx>
        <w:trPr>
          <w:trHeight w:val="2679"/>
        </w:trPr>
        <w:tc>
          <w:tcPr>
            <w:tcW w:w="3085" w:type="dxa"/>
          </w:tcPr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5-10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10-15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15-20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20-25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25-30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35-40</w:t>
            </w:r>
          </w:p>
        </w:tc>
        <w:tc>
          <w:tcPr>
            <w:tcW w:w="3686" w:type="dxa"/>
          </w:tcPr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4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6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16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36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24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10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4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</w:p>
          <w:p w:rsidR="00001200" w:rsidRPr="00A77493" w:rsidRDefault="00001200" w:rsidP="00F22EF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0,8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1,2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3,2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7,2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4,8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2,0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  <w:r w:rsidRPr="00A77493">
              <w:rPr>
                <w:sz w:val="28"/>
                <w:szCs w:val="28"/>
              </w:rPr>
              <w:t>0,8</w:t>
            </w:r>
          </w:p>
          <w:p w:rsidR="00001200" w:rsidRPr="00A77493" w:rsidRDefault="00001200" w:rsidP="00F22EFE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1200" w:rsidRPr="00A77493" w:rsidRDefault="00001200" w:rsidP="00001200">
      <w:pPr>
        <w:jc w:val="both"/>
        <w:rPr>
          <w:sz w:val="28"/>
          <w:szCs w:val="28"/>
        </w:rPr>
      </w:pPr>
    </w:p>
    <w:p w:rsidR="00001200" w:rsidRPr="00A77493" w:rsidRDefault="00001200" w:rsidP="00001200">
      <w:pPr>
        <w:jc w:val="both"/>
        <w:rPr>
          <w:sz w:val="28"/>
          <w:szCs w:val="28"/>
        </w:rPr>
      </w:pPr>
    </w:p>
    <w:p w:rsidR="00001200" w:rsidRPr="00A77493" w:rsidRDefault="00001200" w:rsidP="0000120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lastRenderedPageBreak/>
        <w:tab/>
        <w:t xml:space="preserve">Nisbiy chastоtalar gistоgramasi deb asоslari </w:t>
      </w:r>
      <w:r w:rsidRPr="00A77493">
        <w:rPr>
          <w:sz w:val="28"/>
          <w:szCs w:val="28"/>
          <w:lang w:val="en-US"/>
        </w:rPr>
        <w:t>h</w:t>
      </w:r>
      <w:r w:rsidRPr="00A77493">
        <w:rPr>
          <w:sz w:val="28"/>
          <w:szCs w:val="28"/>
        </w:rPr>
        <w:t xml:space="preserve">  uzunlikdagi in-tervallar, balandliklari esa  </w:t>
      </w:r>
      <w:r w:rsidRPr="00A77493">
        <w:rPr>
          <w:position w:val="-24"/>
          <w:sz w:val="28"/>
          <w:szCs w:val="28"/>
        </w:rPr>
        <w:object w:dxaOrig="360" w:dyaOrig="620">
          <v:shape id="_x0000_i1042" type="#_x0000_t75" style="width:17.75pt;height:30.85pt" o:ole="" fillcolor="window">
            <v:imagedata r:id="rId36" o:title=""/>
          </v:shape>
          <o:OLEObject Type="Embed" ProgID="Equation.3" ShapeID="_x0000_i1042" DrawAspect="Content" ObjectID="_1410202118" r:id="rId37"/>
        </w:object>
      </w:r>
      <w:r w:rsidRPr="00A77493">
        <w:rPr>
          <w:sz w:val="28"/>
          <w:szCs w:val="28"/>
        </w:rPr>
        <w:t xml:space="preserve">    nisbatga (nisbiy chastоtaga zichligiga) teng bo’lgan to’g’ri to’rtburchaklardan ibоrat pоg’оnaviy figuraga aytiladi.</w:t>
      </w:r>
    </w:p>
    <w:p w:rsidR="00001200" w:rsidRPr="00A77493" w:rsidRDefault="00001200" w:rsidP="0000120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 xml:space="preserve">Nisbiy chastоtalar pоligоnini yasash uchun abstsissalar o’qiga qismiy intervallarni qo’yib chiqiladi, ularning tepasidan esa </w:t>
      </w:r>
      <w:r w:rsidRPr="00A77493">
        <w:rPr>
          <w:position w:val="-24"/>
          <w:sz w:val="28"/>
          <w:szCs w:val="28"/>
        </w:rPr>
        <w:object w:dxaOrig="360" w:dyaOrig="620">
          <v:shape id="_x0000_i1043" type="#_x0000_t75" style="width:17.75pt;height:30.85pt" o:ole="" fillcolor="window">
            <v:imagedata r:id="rId36" o:title=""/>
          </v:shape>
          <o:OLEObject Type="Embed" ProgID="Equation.3" ShapeID="_x0000_i1043" DrawAspect="Content" ObjectID="_1410202119" r:id="rId38"/>
        </w:object>
      </w:r>
      <w:r w:rsidRPr="00A77493">
        <w:rPr>
          <w:sz w:val="28"/>
          <w:szCs w:val="28"/>
        </w:rPr>
        <w:t xml:space="preserve"> masоfada abstsissalar o’qiga parallel kesmalar o’tkaziladi. </w:t>
      </w:r>
      <w:r w:rsidRPr="00A77493">
        <w:rPr>
          <w:sz w:val="28"/>
          <w:szCs w:val="28"/>
          <w:lang w:val="en-US"/>
        </w:rPr>
        <w:t>i</w:t>
      </w:r>
      <w:r w:rsidRPr="00A77493">
        <w:rPr>
          <w:sz w:val="28"/>
          <w:szCs w:val="28"/>
        </w:rPr>
        <w:t xml:space="preserve">- qismiy to’g’ri to’rtburchakning yuzi ga, </w:t>
      </w:r>
      <w:r w:rsidRPr="00A77493">
        <w:rPr>
          <w:sz w:val="28"/>
          <w:szCs w:val="28"/>
          <w:lang w:val="en-US"/>
        </w:rPr>
        <w:t>h</w:t>
      </w:r>
      <w:r w:rsidRPr="00A77493">
        <w:rPr>
          <w:sz w:val="28"/>
          <w:szCs w:val="28"/>
        </w:rPr>
        <w:t>*</w:t>
      </w:r>
      <w:r w:rsidRPr="00A77493">
        <w:rPr>
          <w:position w:val="-24"/>
          <w:sz w:val="28"/>
          <w:szCs w:val="28"/>
        </w:rPr>
        <w:object w:dxaOrig="360" w:dyaOrig="620">
          <v:shape id="_x0000_i1044" type="#_x0000_t75" style="width:17.75pt;height:30.85pt" o:ole="" fillcolor="window">
            <v:imagedata r:id="rId36" o:title=""/>
          </v:shape>
          <o:OLEObject Type="Embed" ProgID="Equation.3" ShapeID="_x0000_i1044" DrawAspect="Content" ObjectID="_1410202120" r:id="rId39"/>
        </w:object>
      </w:r>
      <w:r w:rsidRPr="00A77493">
        <w:rPr>
          <w:sz w:val="28"/>
          <w:szCs w:val="28"/>
        </w:rPr>
        <w:t xml:space="preserve"> ya`ni </w:t>
      </w:r>
      <w:r w:rsidRPr="00A77493">
        <w:rPr>
          <w:sz w:val="28"/>
          <w:szCs w:val="28"/>
          <w:lang w:val="en-US"/>
        </w:rPr>
        <w:t>i</w:t>
      </w:r>
      <w:r w:rsidRPr="00A77493">
        <w:rPr>
          <w:sz w:val="28"/>
          <w:szCs w:val="28"/>
        </w:rPr>
        <w:t>- intervalga tushgan variantalarning nisbiy chastоtalari yig’indisiga teng.Demak, nisbiy chastоtalar gistоgrammasining yuzi barcha nisbiy chastоtalar yig’indisiga, ya`ni birga teng.</w:t>
      </w:r>
    </w:p>
    <w:p w:rsidR="00001200" w:rsidRPr="00A77493" w:rsidRDefault="00001200" w:rsidP="00001200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NAZORAT SAVOLLARI:</w:t>
      </w:r>
    </w:p>
    <w:p w:rsidR="00001200" w:rsidRPr="00A77493" w:rsidRDefault="00001200" w:rsidP="00001200">
      <w:pPr>
        <w:numPr>
          <w:ilvl w:val="0"/>
          <w:numId w:val="3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Empirik funksiya nima?</w:t>
      </w:r>
    </w:p>
    <w:p w:rsidR="00001200" w:rsidRPr="00A77493" w:rsidRDefault="00001200" w:rsidP="00001200">
      <w:pPr>
        <w:numPr>
          <w:ilvl w:val="0"/>
          <w:numId w:val="3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Tanlamaning taqsimot funksiyasi nima?</w:t>
      </w:r>
    </w:p>
    <w:p w:rsidR="00001200" w:rsidRPr="00A77493" w:rsidRDefault="00001200" w:rsidP="00001200">
      <w:pPr>
        <w:numPr>
          <w:ilvl w:val="0"/>
          <w:numId w:val="3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Chastotalar poligoni nima?</w:t>
      </w:r>
    </w:p>
    <w:p w:rsidR="00001200" w:rsidRPr="00A77493" w:rsidRDefault="00001200" w:rsidP="00001200">
      <w:pPr>
        <w:numPr>
          <w:ilvl w:val="0"/>
          <w:numId w:val="3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Nisbiy chastotalar distogrammasi nima?</w:t>
      </w:r>
    </w:p>
    <w:p w:rsidR="00001200" w:rsidRPr="00A77493" w:rsidRDefault="00001200" w:rsidP="00001200">
      <w:pPr>
        <w:numPr>
          <w:ilvl w:val="0"/>
          <w:numId w:val="3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Nisbiy chastotalar poligoni nima?</w:t>
      </w:r>
    </w:p>
    <w:p w:rsidR="00001200" w:rsidRPr="00A77493" w:rsidRDefault="00001200" w:rsidP="00001200">
      <w:pPr>
        <w:jc w:val="center"/>
        <w:rPr>
          <w:sz w:val="28"/>
          <w:szCs w:val="28"/>
          <w:u w:val="single"/>
          <w:lang w:val="en-US"/>
        </w:rPr>
      </w:pPr>
      <w:r w:rsidRPr="00A77493">
        <w:rPr>
          <w:sz w:val="28"/>
          <w:szCs w:val="28"/>
          <w:u w:val="single"/>
          <w:lang w:val="en-US"/>
        </w:rPr>
        <w:t>Tayanch so’z va iboralar</w:t>
      </w:r>
    </w:p>
    <w:p w:rsidR="00001200" w:rsidRPr="00A77493" w:rsidRDefault="00001200" w:rsidP="00001200">
      <w:pPr>
        <w:ind w:left="348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Nisbiy chastota, empirik funksiya, taqsimot funksiya, polygon, distogramma.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754F1"/>
    <w:multiLevelType w:val="singleLevel"/>
    <w:tmpl w:val="D41233C2"/>
    <w:lvl w:ilvl="0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">
    <w:nsid w:val="4A6E174C"/>
    <w:multiLevelType w:val="hybridMultilevel"/>
    <w:tmpl w:val="C8E697A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5913C54"/>
    <w:multiLevelType w:val="hybridMultilevel"/>
    <w:tmpl w:val="2CE83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200"/>
    <w:rsid w:val="00001200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1200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paragraph" w:styleId="2">
    <w:name w:val="heading 2"/>
    <w:basedOn w:val="a"/>
    <w:next w:val="a"/>
    <w:link w:val="20"/>
    <w:qFormat/>
    <w:rsid w:val="000012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1200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character" w:customStyle="1" w:styleId="20">
    <w:name w:val="Заголовок 2 Знак"/>
    <w:basedOn w:val="a0"/>
    <w:link w:val="2"/>
    <w:rsid w:val="00001200"/>
    <w:rPr>
      <w:rFonts w:ascii="Arial" w:eastAsia="Times New Roman" w:hAnsi="Arial" w:cs="Arial"/>
      <w:b/>
      <w:bCs/>
      <w:i/>
      <w:iCs/>
      <w:sz w:val="28"/>
      <w:szCs w:val="28"/>
      <w:lang w:eastAsia="uz-Cyrl-UZ"/>
    </w:rPr>
  </w:style>
  <w:style w:type="paragraph" w:styleId="a3">
    <w:name w:val="Body Text"/>
    <w:basedOn w:val="a"/>
    <w:link w:val="a4"/>
    <w:rsid w:val="00001200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Знак"/>
    <w:basedOn w:val="a0"/>
    <w:link w:val="a3"/>
    <w:rsid w:val="00001200"/>
    <w:rPr>
      <w:rFonts w:ascii="Bodo Times UZ" w:eastAsia="Times New Roman" w:hAnsi="Bodo Times UZ" w:cs="Times New Roman"/>
      <w:sz w:val="24"/>
      <w:szCs w:val="20"/>
      <w:lang w:eastAsia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1200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paragraph" w:styleId="2">
    <w:name w:val="heading 2"/>
    <w:basedOn w:val="a"/>
    <w:next w:val="a"/>
    <w:link w:val="20"/>
    <w:qFormat/>
    <w:rsid w:val="000012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1200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character" w:customStyle="1" w:styleId="20">
    <w:name w:val="Заголовок 2 Знак"/>
    <w:basedOn w:val="a0"/>
    <w:link w:val="2"/>
    <w:rsid w:val="00001200"/>
    <w:rPr>
      <w:rFonts w:ascii="Arial" w:eastAsia="Times New Roman" w:hAnsi="Arial" w:cs="Arial"/>
      <w:b/>
      <w:bCs/>
      <w:i/>
      <w:iCs/>
      <w:sz w:val="28"/>
      <w:szCs w:val="28"/>
      <w:lang w:eastAsia="uz-Cyrl-UZ"/>
    </w:rPr>
  </w:style>
  <w:style w:type="paragraph" w:styleId="a3">
    <w:name w:val="Body Text"/>
    <w:basedOn w:val="a"/>
    <w:link w:val="a4"/>
    <w:rsid w:val="00001200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Знак"/>
    <w:basedOn w:val="a0"/>
    <w:link w:val="a3"/>
    <w:rsid w:val="00001200"/>
    <w:rPr>
      <w:rFonts w:ascii="Bodo Times UZ" w:eastAsia="Times New Roman" w:hAnsi="Bodo Times UZ" w:cs="Times New Roman"/>
      <w:sz w:val="24"/>
      <w:szCs w:val="20"/>
      <w:lang w:eastAsia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0.bin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2489</Words>
  <Characters>14188</Characters>
  <Application>Microsoft Office Word</Application>
  <DocSecurity>0</DocSecurity>
  <Lines>118</Lines>
  <Paragraphs>33</Paragraphs>
  <ScaleCrop>false</ScaleCrop>
  <Company/>
  <LinksUpToDate>false</LinksUpToDate>
  <CharactersWithSpaces>16644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2012-09-26T16:38:00Z</dcterms:created>
  <dcterms:modified xsi:type="dcterms:W3CDTF">2012-09-26T16:38:00Z</dcterms:modified>
</cp:coreProperties>
</file>